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99F" w:rsidRPr="00F23DEE" w:rsidRDefault="00EA41E2" w:rsidP="00F23DEE">
      <w:pPr>
        <w:ind w:firstLine="708"/>
        <w:jc w:val="center"/>
        <w:rPr>
          <w:b/>
        </w:rPr>
      </w:pPr>
      <w:r w:rsidRPr="00F23DEE">
        <w:rPr>
          <w:b/>
        </w:rPr>
        <w:t>ÖĞRETMENLİK PEDAGOJİK FORMASYON PROGRAMINA BAŞVURACAK ADAYLARIN DİKKATİNE</w:t>
      </w:r>
    </w:p>
    <w:p w:rsidR="00CF3B18" w:rsidRDefault="000A27CC" w:rsidP="00CF3B18">
      <w:pPr>
        <w:ind w:firstLine="708"/>
        <w:jc w:val="both"/>
      </w:pPr>
      <w:r>
        <w:t xml:space="preserve">2012-2013 Eğitim-Öğretim yılı için Fakültemize Yükseköğretim Kurulunca 200 kişilik kontenjan verilmiştir. </w:t>
      </w:r>
      <w:proofErr w:type="gramStart"/>
      <w:r>
        <w:t>Bu kontenjanın %40’ı  “Rehber Öğretmen, Okulöncesi, İngilizce, Din Kültürü ve Ahlak Bilgisi, İmam Hatip Lisesi Meslek Dersleri, Teknoloji ve Tasarım, Türk Dili ve Edebiyatı Zihin Engelliler Sınıf Öğretmenliği, Görsel Sanatlar Resim, Müzik, Matematik” için kaynak gösterilen alan mezunlarına, %60 ise Talim Terbiye Kurulu Başkanlığının 80 sayılı kararında yer alan tüm alanlarda öğretmenliğe kaynak gösterilen program mezunlarına ayrılacak olup;</w:t>
      </w:r>
      <w:r w:rsidR="009F7E96">
        <w:t xml:space="preserve"> </w:t>
      </w:r>
      <w:r w:rsidR="00290347" w:rsidRPr="00290347">
        <w:rPr>
          <w:b/>
          <w:sz w:val="24"/>
          <w:szCs w:val="24"/>
          <w:u w:val="single"/>
        </w:rPr>
        <w:t>mezun durumda bulunan</w:t>
      </w:r>
      <w:r w:rsidR="00290347" w:rsidRPr="00290347">
        <w:rPr>
          <w:b/>
          <w:sz w:val="24"/>
          <w:szCs w:val="24"/>
        </w:rPr>
        <w:t xml:space="preserve"> </w:t>
      </w:r>
      <w:r w:rsidR="009F7E96" w:rsidRPr="00290347">
        <w:rPr>
          <w:b/>
          <w:sz w:val="24"/>
          <w:szCs w:val="24"/>
          <w:u w:val="single"/>
        </w:rPr>
        <w:t>tüm adayların başvurusu kabul edilecektir.</w:t>
      </w:r>
      <w:r w:rsidR="009F7E96" w:rsidRPr="009F7E96">
        <w:rPr>
          <w:b/>
        </w:rPr>
        <w:t xml:space="preserve"> </w:t>
      </w:r>
      <w:proofErr w:type="gramEnd"/>
      <w:r>
        <w:t xml:space="preserve">4 üzerinden 2,5 ve 100 üzerinden 65 not ortalaması şartı bulunmamaktadır. </w:t>
      </w:r>
      <w:r w:rsidR="00BB2ED7">
        <w:t>Not ortalamalarının 4’lük sistemden 100’lük sisteme</w:t>
      </w:r>
      <w:r w:rsidR="00EA41E2">
        <w:t xml:space="preserve"> dönüştürülmesinde </w:t>
      </w:r>
      <w:r w:rsidR="00BB2ED7">
        <w:t>adayın mezun olduğu üniversitenin dönüşüm bilgisi kullanılacak</w:t>
      </w:r>
      <w:r w:rsidR="00EA41E2">
        <w:t xml:space="preserve">tır. </w:t>
      </w:r>
      <w:r w:rsidR="00CF3B18">
        <w:t>Adayların 20-26 Eylül 2012</w:t>
      </w:r>
      <w:r w:rsidR="00CF3B18" w:rsidRPr="00CF3B18">
        <w:rPr>
          <w:b/>
          <w:sz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00CF3B18">
        <w:t>tarihleri arasında (saat 24.00’e kadar) “</w:t>
      </w:r>
      <w:hyperlink r:id="rId6" w:history="1">
        <w:r w:rsidR="00CF3B18" w:rsidRPr="00CF3B18">
          <w:rPr>
            <w:rStyle w:val="Kpr"/>
            <w:u w:val="single"/>
          </w:rPr>
          <w:t>http://obisnet.adu.edu.tr/ObisNetv2/FormasyonOnGiris</w:t>
        </w:r>
      </w:hyperlink>
      <w:r w:rsidR="00CF3B18" w:rsidRPr="00CF3B18">
        <w:rPr>
          <w:rStyle w:val="object4"/>
          <w:u w:val="single"/>
        </w:rPr>
        <w:t>”</w:t>
      </w:r>
      <w:r w:rsidR="00CF3B18">
        <w:t>adresinden ön kayıt yaptırmaları gerekmektedir.</w:t>
      </w:r>
      <w:r w:rsidR="005D499F">
        <w:tab/>
      </w:r>
    </w:p>
    <w:p w:rsidR="005D499F" w:rsidRDefault="005D499F" w:rsidP="00CF3B18">
      <w:pPr>
        <w:ind w:firstLine="708"/>
        <w:jc w:val="both"/>
      </w:pPr>
      <w:r>
        <w:t xml:space="preserve">Başvurular </w:t>
      </w:r>
      <w:r w:rsidR="00F23DEE">
        <w:t xml:space="preserve">27 </w:t>
      </w:r>
      <w:r w:rsidR="001347DF">
        <w:t xml:space="preserve">Eylül </w:t>
      </w:r>
      <w:r w:rsidR="00F23DEE">
        <w:t>2012</w:t>
      </w:r>
      <w:r>
        <w:t xml:space="preserve"> tarihinde değerlendirilerek (not sırasına göre) kesin kayıt hakkı kazanan asıl de yedek adayları gösterir listeler </w:t>
      </w:r>
      <w:r w:rsidR="00F23DEE">
        <w:t xml:space="preserve">28 </w:t>
      </w:r>
      <w:r w:rsidR="001347DF">
        <w:t xml:space="preserve">Eylül </w:t>
      </w:r>
      <w:r w:rsidR="00F23DEE">
        <w:t>2012</w:t>
      </w:r>
      <w:r>
        <w:t xml:space="preserve"> tarihinde ADÜ Eğitim Fakültesinin web sayfasında ilan edilecektir. </w:t>
      </w:r>
    </w:p>
    <w:p w:rsidR="00EA41E2" w:rsidRDefault="00416900">
      <w:r w:rsidRPr="00416900">
        <w:rPr>
          <w:b/>
        </w:rPr>
        <w:t xml:space="preserve">NOT </w:t>
      </w:r>
      <w:proofErr w:type="gramStart"/>
      <w:r w:rsidRPr="00416900">
        <w:rPr>
          <w:b/>
        </w:rPr>
        <w:t>1 :</w:t>
      </w:r>
      <w:r>
        <w:t xml:space="preserve"> Kesin</w:t>
      </w:r>
      <w:proofErr w:type="gramEnd"/>
      <w:r>
        <w:t xml:space="preserve"> kayıt tarihleri, branşlar ve kontenjanları ve kontenjanların dağılımı ile alınacak ücret Üniversitemiz Senatosu/Üniversitemiz Yönetim Kurulunda görüşüldükten sonra </w:t>
      </w:r>
      <w:r w:rsidR="004948F1">
        <w:t>d</w:t>
      </w:r>
      <w:r w:rsidR="00EA41E2">
        <w:t>uyurulacaktır.</w:t>
      </w:r>
    </w:p>
    <w:p w:rsidR="00416900" w:rsidRDefault="00416900">
      <w:r w:rsidRPr="00416900">
        <w:rPr>
          <w:b/>
        </w:rPr>
        <w:t xml:space="preserve">NOT </w:t>
      </w:r>
      <w:proofErr w:type="gramStart"/>
      <w:r w:rsidRPr="00416900">
        <w:rPr>
          <w:b/>
        </w:rPr>
        <w:t>2 :</w:t>
      </w:r>
      <w:r>
        <w:t xml:space="preserve"> Doldurulan</w:t>
      </w:r>
      <w:proofErr w:type="gramEnd"/>
      <w:r>
        <w:t xml:space="preserve"> formun çıktısı kesin kayıt hakkı kazanılırsa teslim edilecek olup; ücret de kesin kayıt hakkı kazanıldığı takdirde daha sonra yatırılacaktır</w:t>
      </w:r>
      <w:r w:rsidR="00EA41E2">
        <w:t xml:space="preserve"> (Banka adı ve hesap </w:t>
      </w:r>
      <w:proofErr w:type="spellStart"/>
      <w:r w:rsidR="00EA41E2">
        <w:t>nosu</w:t>
      </w:r>
      <w:proofErr w:type="spellEnd"/>
      <w:r w:rsidR="00EA41E2">
        <w:t xml:space="preserve"> daha sonra </w:t>
      </w:r>
      <w:proofErr w:type="gramStart"/>
      <w:r w:rsidR="00EA41E2">
        <w:t>duyurulacaktır</w:t>
      </w:r>
      <w:proofErr w:type="gramEnd"/>
      <w:r w:rsidR="004948F1">
        <w:t>)</w:t>
      </w:r>
      <w:r w:rsidR="00EA41E2">
        <w:t xml:space="preserve">. </w:t>
      </w:r>
      <w:r>
        <w:t xml:space="preserve"> </w:t>
      </w:r>
    </w:p>
    <w:p w:rsidR="00416900" w:rsidRDefault="00416900">
      <w:r w:rsidRPr="00416900">
        <w:rPr>
          <w:b/>
        </w:rPr>
        <w:t xml:space="preserve">NOT </w:t>
      </w:r>
      <w:proofErr w:type="gramStart"/>
      <w:r w:rsidRPr="00416900">
        <w:rPr>
          <w:b/>
        </w:rPr>
        <w:t>3 :</w:t>
      </w:r>
      <w:r>
        <w:t xml:space="preserve"> Dersler</w:t>
      </w:r>
      <w:proofErr w:type="gramEnd"/>
      <w:r>
        <w:t xml:space="preserve"> Cumartesi/Pazar günleri yap</w:t>
      </w:r>
      <w:r w:rsidR="00EA41E2">
        <w:t>ılacak</w:t>
      </w:r>
      <w:r>
        <w:t xml:space="preserve">tır. </w:t>
      </w:r>
    </w:p>
    <w:p w:rsidR="005D499F" w:rsidRDefault="005D499F">
      <w:r w:rsidRPr="005D499F">
        <w:rPr>
          <w:b/>
        </w:rPr>
        <w:t>NOT</w:t>
      </w:r>
      <w:r w:rsidR="00416900">
        <w:rPr>
          <w:b/>
        </w:rPr>
        <w:t xml:space="preserve"> </w:t>
      </w:r>
      <w:proofErr w:type="gramStart"/>
      <w:r w:rsidR="00416900">
        <w:rPr>
          <w:b/>
        </w:rPr>
        <w:t>4</w:t>
      </w:r>
      <w:r w:rsidRPr="005D499F">
        <w:rPr>
          <w:b/>
        </w:rPr>
        <w:t xml:space="preserve"> : </w:t>
      </w:r>
      <w:r>
        <w:t>Aşağıdaki</w:t>
      </w:r>
      <w:proofErr w:type="gramEnd"/>
      <w:r>
        <w:t xml:space="preserve"> diploma alanlarından mezun olanların öğretmenlik formasyon programına katılma hakkı </w:t>
      </w:r>
      <w:r w:rsidRPr="00290347">
        <w:rPr>
          <w:b/>
          <w:sz w:val="24"/>
          <w:szCs w:val="24"/>
          <w:u w:val="single"/>
        </w:rPr>
        <w:t>bulunmamaktadır.</w:t>
      </w: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416900" w:rsidTr="00F23DEE">
        <w:tc>
          <w:tcPr>
            <w:tcW w:w="3794" w:type="dxa"/>
          </w:tcPr>
          <w:p w:rsidR="00416900" w:rsidRDefault="00416900" w:rsidP="00416900">
            <w:pPr>
              <w:pStyle w:val="AralkYok"/>
            </w:pPr>
            <w:r>
              <w:t>Almanca Mütercim Tercümanlık</w:t>
            </w:r>
          </w:p>
          <w:p w:rsidR="00416900" w:rsidRDefault="00416900" w:rsidP="00416900">
            <w:pPr>
              <w:pStyle w:val="AralkYok"/>
            </w:pPr>
            <w:r>
              <w:t xml:space="preserve">Antrenörlük </w:t>
            </w:r>
          </w:p>
          <w:p w:rsidR="00416900" w:rsidRDefault="00416900" w:rsidP="00416900">
            <w:pPr>
              <w:pStyle w:val="AralkYok"/>
            </w:pPr>
            <w:r>
              <w:t xml:space="preserve">Antrenörlük Eğitimi </w:t>
            </w:r>
          </w:p>
          <w:p w:rsidR="00416900" w:rsidRDefault="00416900" w:rsidP="00416900">
            <w:pPr>
              <w:pStyle w:val="AralkYok"/>
            </w:pPr>
            <w:r>
              <w:t xml:space="preserve">Arkeoloji </w:t>
            </w:r>
          </w:p>
          <w:p w:rsidR="00416900" w:rsidRDefault="00416900" w:rsidP="00416900">
            <w:pPr>
              <w:pStyle w:val="AralkYok"/>
            </w:pPr>
            <w:r>
              <w:t xml:space="preserve">Astronomi </w:t>
            </w:r>
          </w:p>
          <w:p w:rsidR="00416900" w:rsidRDefault="00416900" w:rsidP="00416900">
            <w:pPr>
              <w:pStyle w:val="AralkYok"/>
            </w:pPr>
            <w:r>
              <w:t>Eski Çağ Dilleri ve Kültürleri</w:t>
            </w:r>
          </w:p>
          <w:p w:rsidR="00416900" w:rsidRDefault="00416900" w:rsidP="00416900">
            <w:pPr>
              <w:pStyle w:val="AralkYok"/>
            </w:pPr>
            <w:r>
              <w:t xml:space="preserve">Sümeroloji </w:t>
            </w:r>
          </w:p>
          <w:p w:rsidR="00416900" w:rsidRDefault="00416900" w:rsidP="00416900">
            <w:pPr>
              <w:pStyle w:val="AralkYok"/>
            </w:pPr>
            <w:r>
              <w:t xml:space="preserve">Fransızca </w:t>
            </w:r>
            <w:proofErr w:type="spellStart"/>
            <w:r>
              <w:t>Mütercimlik</w:t>
            </w:r>
            <w:proofErr w:type="spellEnd"/>
            <w:r>
              <w:t xml:space="preserve"> </w:t>
            </w:r>
          </w:p>
          <w:p w:rsidR="00416900" w:rsidRDefault="00416900" w:rsidP="00416900">
            <w:pPr>
              <w:pStyle w:val="AralkYok"/>
            </w:pPr>
            <w:proofErr w:type="spellStart"/>
            <w:r>
              <w:t>Gemoloji</w:t>
            </w:r>
            <w:proofErr w:type="spellEnd"/>
            <w:r>
              <w:t xml:space="preserve"> </w:t>
            </w:r>
          </w:p>
          <w:p w:rsidR="00416900" w:rsidRDefault="00416900"/>
        </w:tc>
        <w:tc>
          <w:tcPr>
            <w:tcW w:w="5418" w:type="dxa"/>
          </w:tcPr>
          <w:p w:rsidR="00416900" w:rsidRDefault="00416900" w:rsidP="00416900">
            <w:pPr>
              <w:pStyle w:val="AralkYok"/>
            </w:pPr>
            <w:r>
              <w:t xml:space="preserve">İşletme </w:t>
            </w:r>
          </w:p>
          <w:p w:rsidR="00416900" w:rsidRDefault="00416900" w:rsidP="00416900">
            <w:pPr>
              <w:pStyle w:val="AralkYok"/>
            </w:pPr>
            <w:r>
              <w:t>Konaklama İşletmeciliği</w:t>
            </w:r>
          </w:p>
          <w:p w:rsidR="00416900" w:rsidRDefault="00416900" w:rsidP="00416900">
            <w:pPr>
              <w:pStyle w:val="AralkYok"/>
            </w:pPr>
            <w:r>
              <w:t xml:space="preserve">Muhasebe </w:t>
            </w:r>
          </w:p>
          <w:p w:rsidR="00416900" w:rsidRDefault="00416900" w:rsidP="00416900">
            <w:pPr>
              <w:pStyle w:val="AralkYok"/>
            </w:pPr>
            <w:r>
              <w:t xml:space="preserve">Seracılık </w:t>
            </w:r>
          </w:p>
          <w:p w:rsidR="00416900" w:rsidRDefault="00416900" w:rsidP="00416900">
            <w:pPr>
              <w:pStyle w:val="AralkYok"/>
            </w:pPr>
            <w:r>
              <w:t xml:space="preserve">Sinoloji </w:t>
            </w:r>
          </w:p>
          <w:p w:rsidR="00416900" w:rsidRDefault="00416900" w:rsidP="00416900">
            <w:pPr>
              <w:pStyle w:val="AralkYok"/>
            </w:pPr>
            <w:r>
              <w:t xml:space="preserve">Spor Yöneticiliği </w:t>
            </w:r>
          </w:p>
          <w:p w:rsidR="00416900" w:rsidRDefault="00416900" w:rsidP="00416900">
            <w:pPr>
              <w:pStyle w:val="AralkYok"/>
            </w:pPr>
            <w:r>
              <w:t xml:space="preserve">Tıbbi Biyoloji Bilimler </w:t>
            </w:r>
          </w:p>
          <w:p w:rsidR="00416900" w:rsidRDefault="00416900" w:rsidP="00416900">
            <w:pPr>
              <w:pStyle w:val="AralkYok"/>
            </w:pPr>
            <w:r>
              <w:t>Seyahat İşletmeciliği ve Turizm Rehberlik</w:t>
            </w:r>
          </w:p>
          <w:p w:rsidR="00416900" w:rsidRDefault="00416900"/>
        </w:tc>
      </w:tr>
    </w:tbl>
    <w:p w:rsidR="00416900" w:rsidRDefault="00416900"/>
    <w:p w:rsidR="005D499F" w:rsidRDefault="005D499F" w:rsidP="005D499F">
      <w:pPr>
        <w:pStyle w:val="AralkYok"/>
      </w:pPr>
      <w:bookmarkStart w:id="0" w:name="_GoBack"/>
      <w:bookmarkEnd w:id="0"/>
    </w:p>
    <w:sectPr w:rsidR="005D4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CC"/>
    <w:rsid w:val="000655B6"/>
    <w:rsid w:val="000A27CC"/>
    <w:rsid w:val="001347DF"/>
    <w:rsid w:val="00290347"/>
    <w:rsid w:val="00416900"/>
    <w:rsid w:val="004948F1"/>
    <w:rsid w:val="005D499F"/>
    <w:rsid w:val="009A7835"/>
    <w:rsid w:val="009F7E96"/>
    <w:rsid w:val="00BB2ED7"/>
    <w:rsid w:val="00CF3B18"/>
    <w:rsid w:val="00EA41E2"/>
    <w:rsid w:val="00F23DEE"/>
    <w:rsid w:val="00FE62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D499F"/>
    <w:pPr>
      <w:spacing w:after="0" w:line="240" w:lineRule="auto"/>
    </w:pPr>
  </w:style>
  <w:style w:type="table" w:styleId="TabloKlavuzu">
    <w:name w:val="Table Grid"/>
    <w:basedOn w:val="NormalTablo"/>
    <w:uiPriority w:val="59"/>
    <w:rsid w:val="00416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F3B18"/>
    <w:rPr>
      <w:strike w:val="0"/>
      <w:dstrike w:val="0"/>
      <w:color w:val="00008B"/>
      <w:u w:val="none"/>
      <w:effect w:val="none"/>
    </w:rPr>
  </w:style>
  <w:style w:type="character" w:customStyle="1" w:styleId="object3">
    <w:name w:val="object3"/>
    <w:basedOn w:val="VarsaylanParagrafYazTipi"/>
    <w:rsid w:val="00CF3B18"/>
    <w:rPr>
      <w:strike w:val="0"/>
      <w:dstrike w:val="0"/>
      <w:color w:val="00008B"/>
      <w:u w:val="none"/>
      <w:effect w:val="none"/>
    </w:rPr>
  </w:style>
  <w:style w:type="character" w:customStyle="1" w:styleId="object4">
    <w:name w:val="object4"/>
    <w:basedOn w:val="VarsaylanParagrafYazTipi"/>
    <w:rsid w:val="00CF3B18"/>
    <w:rPr>
      <w:strike w:val="0"/>
      <w:dstrike w:val="0"/>
      <w:color w:val="00008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D499F"/>
    <w:pPr>
      <w:spacing w:after="0" w:line="240" w:lineRule="auto"/>
    </w:pPr>
  </w:style>
  <w:style w:type="table" w:styleId="TabloKlavuzu">
    <w:name w:val="Table Grid"/>
    <w:basedOn w:val="NormalTablo"/>
    <w:uiPriority w:val="59"/>
    <w:rsid w:val="00416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F3B18"/>
    <w:rPr>
      <w:strike w:val="0"/>
      <w:dstrike w:val="0"/>
      <w:color w:val="00008B"/>
      <w:u w:val="none"/>
      <w:effect w:val="none"/>
    </w:rPr>
  </w:style>
  <w:style w:type="character" w:customStyle="1" w:styleId="object3">
    <w:name w:val="object3"/>
    <w:basedOn w:val="VarsaylanParagrafYazTipi"/>
    <w:rsid w:val="00CF3B18"/>
    <w:rPr>
      <w:strike w:val="0"/>
      <w:dstrike w:val="0"/>
      <w:color w:val="00008B"/>
      <w:u w:val="none"/>
      <w:effect w:val="none"/>
    </w:rPr>
  </w:style>
  <w:style w:type="character" w:customStyle="1" w:styleId="object4">
    <w:name w:val="object4"/>
    <w:basedOn w:val="VarsaylanParagrafYazTipi"/>
    <w:rsid w:val="00CF3B18"/>
    <w:rPr>
      <w:strike w:val="0"/>
      <w:dstrike w:val="0"/>
      <w:color w:val="00008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bisnet.adu.edu.tr/ObisNetv2/FormasyonOnGir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D531-963D-4B0D-8611-60C2192E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2012-09-21T10:17:00Z</cp:lastPrinted>
  <dcterms:created xsi:type="dcterms:W3CDTF">2012-09-21T09:59:00Z</dcterms:created>
  <dcterms:modified xsi:type="dcterms:W3CDTF">2012-09-21T10:18:00Z</dcterms:modified>
</cp:coreProperties>
</file>